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tings/Notices/Bulletin Boards</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bulletin board is to be used for posting or notices:</w:t>
      </w:r>
    </w:p>
    <w:p w:rsidR="00000000" w:rsidDel="00000000" w:rsidP="00000000" w:rsidRDefault="00000000" w:rsidRPr="00000000" w14:paraId="00000003">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ibrary business or activities</w:t>
      </w:r>
    </w:p>
    <w:p w:rsidR="00000000" w:rsidDel="00000000" w:rsidP="00000000" w:rsidRDefault="00000000" w:rsidRPr="00000000" w14:paraId="00000004">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ublic service items of educational or cultural interest to the community.</w:t>
      </w:r>
    </w:p>
    <w:p w:rsidR="00000000" w:rsidDel="00000000" w:rsidP="00000000" w:rsidRDefault="00000000" w:rsidRPr="00000000" w14:paraId="00000005">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tems that benefit patrons.</w:t>
      </w:r>
    </w:p>
    <w:p w:rsidR="00000000" w:rsidDel="00000000" w:rsidP="00000000" w:rsidRDefault="00000000" w:rsidRPr="00000000" w14:paraId="00000006">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notices intended for posting on the Library bulletin board must contain the following:</w:t>
      </w:r>
    </w:p>
    <w:p w:rsidR="00000000" w:rsidDel="00000000" w:rsidP="00000000" w:rsidRDefault="00000000" w:rsidRPr="00000000" w14:paraId="00000007">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ame of organization or person requesting the posting.</w:t>
      </w:r>
    </w:p>
    <w:p w:rsidR="00000000" w:rsidDel="00000000" w:rsidP="00000000" w:rsidRDefault="00000000" w:rsidRPr="00000000" w14:paraId="00000008">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ddress and telephone number of organization or authorized representative.</w:t>
      </w:r>
    </w:p>
    <w:p w:rsidR="00000000" w:rsidDel="00000000" w:rsidP="00000000" w:rsidRDefault="00000000" w:rsidRPr="00000000" w14:paraId="00000009">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ices may be removed after two weeks, when no longer timely or when space is required for more current notices. </w:t>
      </w:r>
    </w:p>
    <w:p w:rsidR="00000000" w:rsidDel="00000000" w:rsidP="00000000" w:rsidRDefault="00000000" w:rsidRPr="00000000" w14:paraId="0000000A">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Notice size can be restricted if deemed necessary to maximize available space.</w:t>
      </w:r>
    </w:p>
    <w:p w:rsidR="00000000" w:rsidDel="00000000" w:rsidP="00000000" w:rsidRDefault="00000000" w:rsidRPr="00000000" w14:paraId="0000000B">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does not necessarily advocate or endorse the viewpoints of organizations permitted to post notices on the Library bulletin board. The Library accepts no responsibility for loss or damage to any item accepted for postings.</w:t>
      </w:r>
    </w:p>
    <w:p w:rsidR="00000000" w:rsidDel="00000000" w:rsidP="00000000" w:rsidRDefault="00000000" w:rsidRPr="00000000" w14:paraId="0000000C">
      <w:pPr>
        <w:numPr>
          <w:ilvl w:val="1"/>
          <w:numId w:val="2"/>
        </w:numPr>
        <w:spacing w:line="276" w:lineRule="auto"/>
        <w:ind w:left="1440" w:hanging="360"/>
        <w:rPr>
          <w:rFonts w:ascii="Times New Roman" w:cs="Times New Roman" w:eastAsia="Times New Roman" w:hAnsi="Times New Roman"/>
          <w:b w:val="1"/>
          <w:sz w:val="28"/>
          <w:szCs w:val="28"/>
          <w:u w:val="none"/>
        </w:rPr>
      </w:pPr>
      <w:r w:rsidDel="00000000" w:rsidR="00000000" w:rsidRPr="00000000">
        <w:rPr>
          <w:rtl w:val="0"/>
        </w:rPr>
      </w:r>
    </w:p>
    <w:p w:rsidR="00000000" w:rsidDel="00000000" w:rsidP="00000000" w:rsidRDefault="00000000" w:rsidRPr="00000000" w14:paraId="0000000D">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